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0970" w14:textId="42C42463" w:rsidR="003260D2" w:rsidRPr="0058530B" w:rsidRDefault="004148EF" w:rsidP="003260D2">
      <w:pPr>
        <w:spacing w:before="100" w:beforeAutospacing="1" w:after="100" w:afterAutospacing="1" w:line="240" w:lineRule="auto"/>
        <w:rPr>
          <w:rFonts w:ascii="Calibri" w:eastAsia="Times New Roman" w:hAnsi="Calibri" w:cs="Calibri"/>
          <w:b/>
          <w:bCs/>
          <w:color w:val="000000"/>
          <w:kern w:val="0"/>
          <w14:ligatures w14:val="none"/>
        </w:rPr>
      </w:pPr>
      <w:r>
        <w:rPr>
          <w:rFonts w:ascii="Calibri" w:hAnsi="Calibri" w:cs="Calibri"/>
          <w:noProof/>
        </w:rPr>
        <w:drawing>
          <wp:anchor distT="0" distB="0" distL="114300" distR="114300" simplePos="0" relativeHeight="251660288" behindDoc="0" locked="0" layoutInCell="1" allowOverlap="1" wp14:anchorId="1E16F8E0" wp14:editId="6742575A">
            <wp:simplePos x="0" y="0"/>
            <wp:positionH relativeFrom="margin">
              <wp:posOffset>4820499</wp:posOffset>
            </wp:positionH>
            <wp:positionV relativeFrom="margin">
              <wp:posOffset>-427990</wp:posOffset>
            </wp:positionV>
            <wp:extent cx="1017905" cy="781685"/>
            <wp:effectExtent l="0" t="0" r="0" b="5715"/>
            <wp:wrapSquare wrapText="bothSides"/>
            <wp:docPr id="240889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89645" name="Picture 24088964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7905" cy="781685"/>
                    </a:xfrm>
                    <a:prstGeom prst="rect">
                      <a:avLst/>
                    </a:prstGeom>
                  </pic:spPr>
                </pic:pic>
              </a:graphicData>
            </a:graphic>
          </wp:anchor>
        </w:drawing>
      </w:r>
      <w:r w:rsidR="00BF13C8" w:rsidRPr="0058530B">
        <w:rPr>
          <w:rFonts w:ascii="Calibri" w:eastAsia="Times New Roman" w:hAnsi="Calibri" w:cs="Calibri"/>
          <w:b/>
          <w:bCs/>
          <w:noProof/>
          <w:color w:val="000000"/>
          <w:kern w:val="0"/>
        </w:rPr>
        <w:drawing>
          <wp:anchor distT="0" distB="0" distL="114300" distR="114300" simplePos="0" relativeHeight="251659264" behindDoc="0" locked="0" layoutInCell="1" allowOverlap="1" wp14:anchorId="48D4F71E" wp14:editId="4F04B045">
            <wp:simplePos x="0" y="0"/>
            <wp:positionH relativeFrom="margin">
              <wp:posOffset>2685629</wp:posOffset>
            </wp:positionH>
            <wp:positionV relativeFrom="margin">
              <wp:posOffset>-49889</wp:posOffset>
            </wp:positionV>
            <wp:extent cx="1788160" cy="286385"/>
            <wp:effectExtent l="0" t="0" r="2540" b="5715"/>
            <wp:wrapSquare wrapText="bothSides"/>
            <wp:docPr id="1737516837" name="Picture 2" descr="A black letter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16837" name="Picture 2" descr="A black letter with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8160" cy="286385"/>
                    </a:xfrm>
                    <a:prstGeom prst="rect">
                      <a:avLst/>
                    </a:prstGeom>
                  </pic:spPr>
                </pic:pic>
              </a:graphicData>
            </a:graphic>
            <wp14:sizeRelH relativeFrom="margin">
              <wp14:pctWidth>0</wp14:pctWidth>
            </wp14:sizeRelH>
            <wp14:sizeRelV relativeFrom="margin">
              <wp14:pctHeight>0</wp14:pctHeight>
            </wp14:sizeRelV>
          </wp:anchor>
        </w:drawing>
      </w:r>
      <w:r w:rsidR="003260D2" w:rsidRPr="0058530B">
        <w:rPr>
          <w:rFonts w:ascii="Calibri" w:eastAsia="Times New Roman" w:hAnsi="Calibri" w:cs="Calibri"/>
          <w:b/>
          <w:bCs/>
          <w:color w:val="000000"/>
          <w:kern w:val="0"/>
          <w14:ligatures w14:val="none"/>
        </w:rPr>
        <w:t>FOR IMMEDIATE RELEASE</w:t>
      </w:r>
    </w:p>
    <w:p w14:paraId="5FD315E4" w14:textId="1DAE5C9B" w:rsidR="003260D2" w:rsidRPr="0058530B" w:rsidRDefault="00BF13C8" w:rsidP="003260D2">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noProof/>
          <w:color w:val="000000"/>
          <w:kern w:val="0"/>
        </w:rPr>
        <w:drawing>
          <wp:anchor distT="0" distB="0" distL="114300" distR="114300" simplePos="0" relativeHeight="251661312" behindDoc="0" locked="0" layoutInCell="1" allowOverlap="1" wp14:anchorId="0AD6D0C3" wp14:editId="43F64861">
            <wp:simplePos x="0" y="0"/>
            <wp:positionH relativeFrom="margin">
              <wp:posOffset>2376760</wp:posOffset>
            </wp:positionH>
            <wp:positionV relativeFrom="margin">
              <wp:posOffset>451092</wp:posOffset>
            </wp:positionV>
            <wp:extent cx="2014220" cy="805180"/>
            <wp:effectExtent l="0" t="0" r="0" b="0"/>
            <wp:wrapSquare wrapText="bothSides"/>
            <wp:docPr id="1535875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75065" name="Picture 153587506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4220" cy="805180"/>
                    </a:xfrm>
                    <a:prstGeom prst="rect">
                      <a:avLst/>
                    </a:prstGeom>
                  </pic:spPr>
                </pic:pic>
              </a:graphicData>
            </a:graphic>
          </wp:anchor>
        </w:drawing>
      </w:r>
      <w:r w:rsidR="003260D2" w:rsidRPr="0058530B">
        <w:rPr>
          <w:rFonts w:ascii="Calibri" w:eastAsia="Times New Roman" w:hAnsi="Calibri" w:cs="Calibri"/>
          <w:b/>
          <w:bCs/>
          <w:color w:val="000000"/>
          <w:kern w:val="0"/>
          <w14:ligatures w14:val="none"/>
        </w:rPr>
        <w:t>Media Contact:</w:t>
      </w:r>
    </w:p>
    <w:p w14:paraId="5A8B1154" w14:textId="2D834104" w:rsidR="003260D2" w:rsidRPr="0058530B" w:rsidRDefault="003260D2" w:rsidP="003260D2">
      <w:pPr>
        <w:spacing w:after="0" w:line="240" w:lineRule="auto"/>
        <w:rPr>
          <w:rFonts w:ascii="Calibri" w:eastAsia="Times New Roman" w:hAnsi="Calibri" w:cs="Calibri"/>
          <w:b/>
          <w:bCs/>
          <w:color w:val="000000"/>
          <w:kern w:val="0"/>
          <w14:ligatures w14:val="none"/>
        </w:rPr>
      </w:pPr>
      <w:r w:rsidRPr="0058530B">
        <w:rPr>
          <w:rFonts w:ascii="Calibri" w:eastAsia="Times New Roman" w:hAnsi="Calibri" w:cs="Calibri"/>
          <w:b/>
          <w:bCs/>
          <w:color w:val="000000"/>
          <w:kern w:val="0"/>
          <w14:ligatures w14:val="none"/>
        </w:rPr>
        <w:t>Tara Erickson</w:t>
      </w:r>
    </w:p>
    <w:p w14:paraId="6E048399" w14:textId="5BBB89FB" w:rsidR="003260D2" w:rsidRPr="0058530B" w:rsidRDefault="003260D2" w:rsidP="003260D2">
      <w:pPr>
        <w:spacing w:after="0" w:line="240" w:lineRule="auto"/>
        <w:rPr>
          <w:rFonts w:ascii="Calibri" w:eastAsia="Times New Roman" w:hAnsi="Calibri" w:cs="Calibri"/>
          <w:b/>
          <w:bCs/>
          <w:color w:val="000000"/>
          <w:kern w:val="0"/>
          <w14:ligatures w14:val="none"/>
        </w:rPr>
      </w:pPr>
      <w:r w:rsidRPr="0058530B">
        <w:rPr>
          <w:rFonts w:ascii="Calibri" w:eastAsia="Times New Roman" w:hAnsi="Calibri" w:cs="Calibri"/>
          <w:b/>
          <w:bCs/>
          <w:color w:val="000000"/>
          <w:kern w:val="0"/>
          <w14:ligatures w14:val="none"/>
        </w:rPr>
        <w:t>Erickson Public Affairs</w:t>
      </w:r>
      <w:r w:rsidR="009B2F52" w:rsidRPr="0058530B">
        <w:rPr>
          <w:rFonts w:ascii="Calibri" w:hAnsi="Calibri" w:cs="Calibri"/>
        </w:rPr>
        <w:t xml:space="preserve"> </w:t>
      </w:r>
      <w:r w:rsidR="009B2F52" w:rsidRPr="0058530B">
        <w:rPr>
          <w:rFonts w:ascii="Calibri" w:hAnsi="Calibri" w:cs="Calibri"/>
        </w:rPr>
        <w:fldChar w:fldCharType="begin"/>
      </w:r>
      <w:r w:rsidR="00613DE8">
        <w:rPr>
          <w:rFonts w:ascii="Calibri" w:hAnsi="Calibri" w:cs="Calibri"/>
        </w:rPr>
        <w:instrText xml:space="preserve"> INCLUDEPICTURE "C:\\Users\\taraerickson\\Library\\Group Containers\\UBF8T346G9.ms\\WebArchiveCopyPasteTempFiles\\com.microsoft.Word\\logo.png" \* MERGEFORMAT </w:instrText>
      </w:r>
      <w:r w:rsidR="009B2F52" w:rsidRPr="0058530B">
        <w:rPr>
          <w:rFonts w:ascii="Calibri" w:hAnsi="Calibri" w:cs="Calibri"/>
        </w:rPr>
        <w:fldChar w:fldCharType="separate"/>
      </w:r>
      <w:r w:rsidR="009B2F52" w:rsidRPr="0058530B">
        <w:rPr>
          <w:rFonts w:ascii="Calibri" w:hAnsi="Calibri" w:cs="Calibri"/>
        </w:rPr>
        <w:fldChar w:fldCharType="end"/>
      </w:r>
    </w:p>
    <w:p w14:paraId="3C3E0C15" w14:textId="1F97F56C" w:rsidR="003260D2" w:rsidRPr="0058530B" w:rsidRDefault="003260D2" w:rsidP="003260D2">
      <w:pPr>
        <w:spacing w:after="0" w:line="240" w:lineRule="auto"/>
        <w:rPr>
          <w:rFonts w:ascii="Calibri" w:eastAsia="Times New Roman" w:hAnsi="Calibri" w:cs="Calibri"/>
          <w:b/>
          <w:bCs/>
          <w:color w:val="000000"/>
          <w:kern w:val="0"/>
          <w14:ligatures w14:val="none"/>
        </w:rPr>
      </w:pPr>
      <w:hyperlink r:id="rId8" w:history="1">
        <w:r w:rsidRPr="0058530B">
          <w:rPr>
            <w:rStyle w:val="Hyperlink"/>
            <w:rFonts w:ascii="Calibri" w:eastAsia="Times New Roman" w:hAnsi="Calibri" w:cs="Calibri"/>
            <w:b/>
            <w:bCs/>
            <w:kern w:val="0"/>
            <w14:ligatures w14:val="none"/>
          </w:rPr>
          <w:t>Tara@ericksonpublicaffairs.com</w:t>
        </w:r>
      </w:hyperlink>
    </w:p>
    <w:p w14:paraId="14BABF16" w14:textId="21268D6E" w:rsidR="003260D2" w:rsidRPr="0058530B" w:rsidRDefault="003260D2" w:rsidP="003260D2">
      <w:pPr>
        <w:spacing w:after="0" w:line="240" w:lineRule="auto"/>
        <w:rPr>
          <w:rFonts w:ascii="Calibri" w:eastAsia="Times New Roman" w:hAnsi="Calibri" w:cs="Calibri"/>
          <w:b/>
          <w:bCs/>
          <w:color w:val="000000"/>
          <w:kern w:val="0"/>
          <w14:ligatures w14:val="none"/>
        </w:rPr>
      </w:pPr>
      <w:r w:rsidRPr="0058530B">
        <w:rPr>
          <w:rFonts w:ascii="Calibri" w:eastAsia="Times New Roman" w:hAnsi="Calibri" w:cs="Calibri"/>
          <w:b/>
          <w:bCs/>
          <w:color w:val="000000"/>
          <w:kern w:val="0"/>
          <w14:ligatures w14:val="none"/>
        </w:rPr>
        <w:t>612-280-8998</w:t>
      </w:r>
    </w:p>
    <w:p w14:paraId="0F9F245A" w14:textId="77777777" w:rsidR="003A318C" w:rsidRDefault="003260D2" w:rsidP="003A318C">
      <w:pPr>
        <w:spacing w:before="100" w:beforeAutospacing="1" w:after="100" w:afterAutospacing="1" w:line="240" w:lineRule="auto"/>
        <w:rPr>
          <w:rFonts w:ascii="Calibri" w:eastAsia="Times New Roman" w:hAnsi="Calibri" w:cs="Calibri"/>
          <w:b/>
          <w:bCs/>
          <w:color w:val="000000"/>
          <w:kern w:val="0"/>
          <w14:ligatures w14:val="none"/>
        </w:rPr>
      </w:pPr>
      <w:r w:rsidRPr="0058530B">
        <w:rPr>
          <w:rFonts w:ascii="Calibri" w:eastAsia="Times New Roman" w:hAnsi="Calibri" w:cs="Calibri"/>
          <w:color w:val="000000"/>
          <w:kern w:val="0"/>
          <w14:ligatures w14:val="none"/>
        </w:rPr>
        <w:br/>
      </w:r>
    </w:p>
    <w:p w14:paraId="690588F7" w14:textId="1F620D26" w:rsidR="003A318C" w:rsidRPr="0058530B" w:rsidRDefault="003A318C" w:rsidP="003A318C">
      <w:pPr>
        <w:spacing w:before="100" w:beforeAutospacing="1" w:after="100" w:afterAutospacing="1" w:line="240" w:lineRule="auto"/>
        <w:rPr>
          <w:rFonts w:ascii="Calibri" w:eastAsia="Times New Roman" w:hAnsi="Calibri" w:cs="Calibri"/>
          <w:color w:val="000000"/>
          <w:kern w:val="0"/>
          <w14:ligatures w14:val="none"/>
        </w:rPr>
      </w:pPr>
      <w:r w:rsidRPr="0058530B">
        <w:rPr>
          <w:rFonts w:ascii="Calibri" w:eastAsia="Times New Roman" w:hAnsi="Calibri" w:cs="Calibri"/>
          <w:b/>
          <w:bCs/>
          <w:color w:val="000000"/>
          <w:kern w:val="0"/>
          <w14:ligatures w14:val="none"/>
        </w:rPr>
        <w:t xml:space="preserve">March </w:t>
      </w:r>
      <w:r>
        <w:rPr>
          <w:rFonts w:ascii="Calibri" w:eastAsia="Times New Roman" w:hAnsi="Calibri" w:cs="Calibri"/>
          <w:b/>
          <w:bCs/>
          <w:color w:val="000000"/>
          <w:kern w:val="0"/>
          <w14:ligatures w14:val="none"/>
        </w:rPr>
        <w:t>19</w:t>
      </w:r>
      <w:r w:rsidRPr="0058530B">
        <w:rPr>
          <w:rFonts w:ascii="Calibri" w:eastAsia="Times New Roman" w:hAnsi="Calibri" w:cs="Calibri"/>
          <w:b/>
          <w:bCs/>
          <w:color w:val="000000"/>
          <w:kern w:val="0"/>
          <w14:ligatures w14:val="none"/>
        </w:rPr>
        <w:t xml:space="preserve">, 2026 </w:t>
      </w:r>
    </w:p>
    <w:p w14:paraId="14646724" w14:textId="77777777" w:rsidR="003A318C" w:rsidRDefault="003A318C" w:rsidP="003A318C">
      <w:pPr>
        <w:spacing w:after="0" w:line="240" w:lineRule="auto"/>
        <w:jc w:val="center"/>
        <w:outlineLvl w:val="1"/>
        <w:rPr>
          <w:rFonts w:ascii="Calibri" w:eastAsia="Times New Roman" w:hAnsi="Calibri" w:cs="Calibri"/>
          <w:b/>
          <w:bCs/>
          <w:color w:val="000000"/>
          <w:kern w:val="0"/>
          <w:sz w:val="36"/>
          <w:szCs w:val="36"/>
          <w14:ligatures w14:val="none"/>
        </w:rPr>
      </w:pPr>
      <w:r>
        <w:rPr>
          <w:rFonts w:ascii="Calibri" w:eastAsia="Times New Roman" w:hAnsi="Calibri" w:cs="Calibri"/>
          <w:b/>
          <w:bCs/>
          <w:color w:val="000000"/>
          <w:kern w:val="0"/>
          <w:sz w:val="36"/>
          <w:szCs w:val="36"/>
          <w14:ligatures w14:val="none"/>
        </w:rPr>
        <w:t>Coalition of Disability Service Provider</w:t>
      </w:r>
      <w:r w:rsidRPr="000C37B1">
        <w:rPr>
          <w:rFonts w:ascii="Calibri" w:eastAsia="Times New Roman" w:hAnsi="Calibri" w:cs="Calibri"/>
          <w:b/>
          <w:bCs/>
          <w:color w:val="000000"/>
          <w:kern w:val="0"/>
          <w:sz w:val="36"/>
          <w:szCs w:val="36"/>
          <w14:ligatures w14:val="none"/>
        </w:rPr>
        <w:t xml:space="preserve"> Statement on the Conclusion of the </w:t>
      </w:r>
    </w:p>
    <w:p w14:paraId="6AD589C5" w14:textId="77777777" w:rsidR="003A318C" w:rsidRDefault="003A318C" w:rsidP="003A318C">
      <w:pPr>
        <w:spacing w:after="0" w:line="240" w:lineRule="auto"/>
        <w:jc w:val="center"/>
        <w:outlineLvl w:val="1"/>
        <w:rPr>
          <w:rFonts w:ascii="Calibri" w:eastAsia="Times New Roman" w:hAnsi="Calibri" w:cs="Calibri"/>
          <w:b/>
          <w:bCs/>
          <w:color w:val="000000"/>
          <w:kern w:val="0"/>
          <w:sz w:val="36"/>
          <w:szCs w:val="36"/>
          <w14:ligatures w14:val="none"/>
        </w:rPr>
      </w:pPr>
      <w:r w:rsidRPr="000C37B1">
        <w:rPr>
          <w:rFonts w:ascii="Calibri" w:eastAsia="Times New Roman" w:hAnsi="Calibri" w:cs="Calibri"/>
          <w:b/>
          <w:bCs/>
          <w:color w:val="000000"/>
          <w:kern w:val="0"/>
          <w:sz w:val="36"/>
          <w:szCs w:val="36"/>
          <w14:ligatures w14:val="none"/>
        </w:rPr>
        <w:t>2026 Legislative Session</w:t>
      </w:r>
    </w:p>
    <w:p w14:paraId="1D134587" w14:textId="77777777" w:rsidR="003A318C" w:rsidRPr="00783644" w:rsidRDefault="003A318C" w:rsidP="003A318C">
      <w:pPr>
        <w:spacing w:after="0" w:line="240" w:lineRule="auto"/>
        <w:jc w:val="center"/>
        <w:outlineLvl w:val="1"/>
        <w:rPr>
          <w:rFonts w:ascii="Calibri" w:eastAsia="Times New Roman" w:hAnsi="Calibri" w:cs="Calibri"/>
          <w:i/>
          <w:iCs/>
          <w:color w:val="000000"/>
          <w:kern w:val="0"/>
          <w14:ligatures w14:val="none"/>
        </w:rPr>
      </w:pPr>
      <w:r w:rsidRPr="00783644">
        <w:rPr>
          <w:rFonts w:ascii="Calibri" w:eastAsia="Times New Roman" w:hAnsi="Calibri" w:cs="Calibri"/>
          <w:i/>
          <w:iCs/>
          <w:color w:val="000000"/>
          <w:kern w:val="0"/>
          <w14:ligatures w14:val="none"/>
        </w:rPr>
        <w:t xml:space="preserve">Disability services should not be used as a backstop to fund other state priorities </w:t>
      </w:r>
    </w:p>
    <w:p w14:paraId="075F025F" w14:textId="77777777" w:rsidR="003A318C" w:rsidRPr="000C37B1" w:rsidRDefault="003A318C" w:rsidP="003A318C">
      <w:pPr>
        <w:spacing w:before="100" w:beforeAutospacing="1" w:after="100" w:afterAutospacing="1" w:line="240" w:lineRule="auto"/>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EAGAN</w:t>
      </w:r>
      <w:r w:rsidRPr="000C37B1">
        <w:rPr>
          <w:rFonts w:ascii="Calibri" w:eastAsia="Times New Roman" w:hAnsi="Calibri" w:cs="Calibri"/>
          <w:b/>
          <w:bCs/>
          <w:color w:val="000000"/>
          <w:kern w:val="0"/>
          <w14:ligatures w14:val="none"/>
        </w:rPr>
        <w:t>, Minn.</w:t>
      </w:r>
      <w:r w:rsidRPr="000C37B1">
        <w:rPr>
          <w:rFonts w:ascii="Calibri" w:eastAsia="Times New Roman" w:hAnsi="Calibri" w:cs="Calibri"/>
          <w:color w:val="000000"/>
          <w:kern w:val="0"/>
          <w14:ligatures w14:val="none"/>
        </w:rPr>
        <w:t xml:space="preserve"> — The 2026 legislative session ended late </w:t>
      </w:r>
      <w:r>
        <w:rPr>
          <w:rFonts w:ascii="Calibri" w:eastAsia="Times New Roman" w:hAnsi="Calibri" w:cs="Calibri"/>
          <w:color w:val="000000"/>
          <w:kern w:val="0"/>
          <w14:ligatures w14:val="none"/>
        </w:rPr>
        <w:t xml:space="preserve">Sunday </w:t>
      </w:r>
      <w:r w:rsidRPr="000C37B1">
        <w:rPr>
          <w:rFonts w:ascii="Calibri" w:eastAsia="Times New Roman" w:hAnsi="Calibri" w:cs="Calibri"/>
          <w:color w:val="000000"/>
          <w:kern w:val="0"/>
          <w14:ligatures w14:val="none"/>
        </w:rPr>
        <w:t>night with the passage of an additional $300 million in cuts to disability services and human services programs, adding to the nearly $1 billion in reductions enacted during the 2025 legislative session.</w:t>
      </w:r>
    </w:p>
    <w:p w14:paraId="62EA9E12" w14:textId="77777777" w:rsidR="003A318C" w:rsidRPr="000C37B1" w:rsidRDefault="003A318C" w:rsidP="003A318C">
      <w:pPr>
        <w:spacing w:before="100" w:beforeAutospacing="1" w:after="100" w:afterAutospacing="1" w:line="240" w:lineRule="auto"/>
        <w:rPr>
          <w:rFonts w:ascii="Calibri" w:eastAsia="Times New Roman" w:hAnsi="Calibri" w:cs="Calibri"/>
          <w:color w:val="000000"/>
          <w:kern w:val="0"/>
          <w14:ligatures w14:val="none"/>
        </w:rPr>
      </w:pPr>
      <w:r w:rsidRPr="000C37B1">
        <w:rPr>
          <w:rFonts w:ascii="Calibri" w:eastAsia="Times New Roman" w:hAnsi="Calibri" w:cs="Calibri"/>
          <w:color w:val="000000"/>
          <w:kern w:val="0"/>
          <w14:ligatures w14:val="none"/>
        </w:rPr>
        <w:t>For disability service providers, people with disabilities, and families across Minnesota, this marks the continuation of a deeply troubling trend: balancing state budgets and funding other priorities on the backs of vulnerable Minnesotans and the providers who support them.</w:t>
      </w:r>
    </w:p>
    <w:p w14:paraId="5DBF1525" w14:textId="77777777" w:rsidR="003A318C" w:rsidRPr="000C37B1" w:rsidRDefault="003A318C" w:rsidP="003A318C">
      <w:pPr>
        <w:spacing w:before="100" w:beforeAutospacing="1" w:after="100" w:afterAutospacing="1" w:line="240" w:lineRule="auto"/>
        <w:rPr>
          <w:rFonts w:ascii="Calibri" w:eastAsia="Times New Roman" w:hAnsi="Calibri" w:cs="Calibri"/>
          <w:color w:val="000000"/>
          <w:kern w:val="0"/>
          <w14:ligatures w14:val="none"/>
        </w:rPr>
      </w:pPr>
      <w:r w:rsidRPr="000C37B1">
        <w:rPr>
          <w:rFonts w:ascii="Calibri" w:eastAsia="Times New Roman" w:hAnsi="Calibri" w:cs="Calibri"/>
          <w:color w:val="000000"/>
          <w:kern w:val="0"/>
          <w14:ligatures w14:val="none"/>
        </w:rPr>
        <w:t>“These are not abstract budget numbers. These decisions impact real people, real families, and the stability of services that thousands of Minnesotans rely on every single day,” said Sue Schettle, CEO of ARRM. “Disability services have now absorbed well over $1.3 billion in cuts over the last two legislative sessions, despite growing workforce shortages, increasing service complexity, inflationary pressures, and rising needs across the state. There is something fundamentally wrong when disability services are repeatedly treated as the funding source for other state priorities.”</w:t>
      </w:r>
    </w:p>
    <w:p w14:paraId="069B08E8" w14:textId="77777777" w:rsidR="003A318C" w:rsidRPr="000C37B1" w:rsidRDefault="003A318C" w:rsidP="003A318C">
      <w:pPr>
        <w:spacing w:before="100" w:beforeAutospacing="1" w:after="100" w:afterAutospacing="1" w:line="240" w:lineRule="auto"/>
        <w:rPr>
          <w:rFonts w:ascii="Calibri" w:eastAsia="Times New Roman" w:hAnsi="Calibri" w:cs="Calibri"/>
          <w:color w:val="000000"/>
          <w:kern w:val="0"/>
          <w14:ligatures w14:val="none"/>
        </w:rPr>
      </w:pPr>
      <w:r w:rsidRPr="000C37B1">
        <w:rPr>
          <w:rFonts w:ascii="Calibri" w:eastAsia="Times New Roman" w:hAnsi="Calibri" w:cs="Calibri"/>
          <w:color w:val="000000"/>
          <w:kern w:val="0"/>
          <w14:ligatures w14:val="none"/>
        </w:rPr>
        <w:t>Schettle added that many of the newly enacted service caps and billing restrictions fail to recognize the realities facing people with disabilities and the providers who support them.</w:t>
      </w:r>
    </w:p>
    <w:p w14:paraId="04B1654E" w14:textId="77777777" w:rsidR="003A318C" w:rsidRPr="000C37B1" w:rsidRDefault="003A318C" w:rsidP="003A318C">
      <w:pPr>
        <w:spacing w:before="100" w:beforeAutospacing="1" w:after="100" w:afterAutospacing="1" w:line="240" w:lineRule="auto"/>
        <w:rPr>
          <w:rFonts w:ascii="Calibri" w:eastAsia="Times New Roman" w:hAnsi="Calibri" w:cs="Calibri"/>
          <w:color w:val="000000"/>
          <w:kern w:val="0"/>
          <w14:ligatures w14:val="none"/>
        </w:rPr>
      </w:pPr>
      <w:r w:rsidRPr="000C37B1">
        <w:rPr>
          <w:rFonts w:ascii="Calibri" w:eastAsia="Times New Roman" w:hAnsi="Calibri" w:cs="Calibri"/>
          <w:color w:val="000000"/>
          <w:kern w:val="0"/>
          <w14:ligatures w14:val="none"/>
        </w:rPr>
        <w:t>“You can cap service hours on paper, but you cannot cap a person’s needs,” Schettle said. “People with disabilities do not stop needing support because the state limits reimbursement. Those needs do not disappear. Instead, the pressure shifts onto families, direct support professionals, emergency rooms, hospitals, and already strained community systems.”</w:t>
      </w:r>
    </w:p>
    <w:p w14:paraId="24881D95" w14:textId="77777777" w:rsidR="003A318C" w:rsidRPr="000C37B1" w:rsidRDefault="003A318C" w:rsidP="003A318C">
      <w:pPr>
        <w:spacing w:before="100" w:beforeAutospacing="1" w:after="100" w:afterAutospacing="1" w:line="240" w:lineRule="auto"/>
        <w:rPr>
          <w:rFonts w:ascii="Calibri" w:eastAsia="Times New Roman" w:hAnsi="Calibri" w:cs="Calibri"/>
          <w:color w:val="000000"/>
          <w:kern w:val="0"/>
          <w14:ligatures w14:val="none"/>
        </w:rPr>
      </w:pPr>
      <w:r w:rsidRPr="000C37B1">
        <w:rPr>
          <w:rFonts w:ascii="Calibri" w:eastAsia="Times New Roman" w:hAnsi="Calibri" w:cs="Calibri"/>
          <w:color w:val="000000"/>
          <w:kern w:val="0"/>
          <w14:ligatures w14:val="none"/>
        </w:rPr>
        <w:lastRenderedPageBreak/>
        <w:t xml:space="preserve">While </w:t>
      </w:r>
      <w:r>
        <w:rPr>
          <w:rFonts w:ascii="Calibri" w:eastAsia="Times New Roman" w:hAnsi="Calibri" w:cs="Calibri"/>
          <w:color w:val="000000"/>
          <w:kern w:val="0"/>
          <w14:ligatures w14:val="none"/>
        </w:rPr>
        <w:t>the coalition</w:t>
      </w:r>
      <w:r w:rsidRPr="000C37B1">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supports</w:t>
      </w:r>
      <w:r w:rsidRPr="000C37B1">
        <w:rPr>
          <w:rFonts w:ascii="Calibri" w:eastAsia="Times New Roman" w:hAnsi="Calibri" w:cs="Calibri"/>
          <w:color w:val="000000"/>
          <w:kern w:val="0"/>
          <w14:ligatures w14:val="none"/>
        </w:rPr>
        <w:t xml:space="preserve"> strong accountability measures and meaningful efforts to combat fraud within Minnesota’s human services programs</w:t>
      </w:r>
      <w:r>
        <w:rPr>
          <w:rFonts w:ascii="Calibri" w:eastAsia="Times New Roman" w:hAnsi="Calibri" w:cs="Calibri"/>
          <w:color w:val="000000"/>
          <w:kern w:val="0"/>
          <w14:ligatures w14:val="none"/>
        </w:rPr>
        <w:t>,</w:t>
      </w:r>
      <w:r w:rsidRPr="000C37B1">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they</w:t>
      </w:r>
      <w:r w:rsidRPr="000C37B1">
        <w:rPr>
          <w:rFonts w:ascii="Calibri" w:eastAsia="Times New Roman" w:hAnsi="Calibri" w:cs="Calibri"/>
          <w:color w:val="000000"/>
          <w:kern w:val="0"/>
          <w14:ligatures w14:val="none"/>
        </w:rPr>
        <w:t xml:space="preserve"> also expresse</w:t>
      </w:r>
      <w:r>
        <w:rPr>
          <w:rFonts w:ascii="Calibri" w:eastAsia="Times New Roman" w:hAnsi="Calibri" w:cs="Calibri"/>
          <w:color w:val="000000"/>
          <w:kern w:val="0"/>
          <w14:ligatures w14:val="none"/>
        </w:rPr>
        <w:t>d</w:t>
      </w:r>
      <w:r w:rsidRPr="000C37B1">
        <w:rPr>
          <w:rFonts w:ascii="Calibri" w:eastAsia="Times New Roman" w:hAnsi="Calibri" w:cs="Calibri"/>
          <w:color w:val="000000"/>
          <w:kern w:val="0"/>
          <w14:ligatures w14:val="none"/>
        </w:rPr>
        <w:t xml:space="preserve"> concern about the continued expansion of administrative requirements and enforcement mechanisms that may further destabilize legitimate providers already operating under significant financial strain.</w:t>
      </w:r>
      <w:r>
        <w:rPr>
          <w:rFonts w:ascii="Calibri" w:eastAsia="Times New Roman" w:hAnsi="Calibri" w:cs="Calibri"/>
          <w:color w:val="000000"/>
          <w:kern w:val="0"/>
          <w14:ligatures w14:val="none"/>
        </w:rPr>
        <w:t xml:space="preserve"> </w:t>
      </w:r>
    </w:p>
    <w:p w14:paraId="14E3921B" w14:textId="77777777" w:rsidR="003A318C" w:rsidRPr="000C37B1" w:rsidRDefault="003A318C" w:rsidP="003A318C">
      <w:pPr>
        <w:spacing w:before="100" w:beforeAutospacing="1" w:after="100" w:afterAutospacing="1" w:line="240" w:lineRule="auto"/>
        <w:rPr>
          <w:rFonts w:ascii="Calibri" w:eastAsia="Times New Roman" w:hAnsi="Calibri" w:cs="Calibri"/>
          <w:color w:val="000000"/>
          <w:kern w:val="0"/>
          <w14:ligatures w14:val="none"/>
        </w:rPr>
      </w:pPr>
      <w:r w:rsidRPr="000C37B1">
        <w:rPr>
          <w:rFonts w:ascii="Calibri" w:eastAsia="Times New Roman" w:hAnsi="Calibri" w:cs="Calibri"/>
          <w:color w:val="000000"/>
          <w:kern w:val="0"/>
          <w14:ligatures w14:val="none"/>
        </w:rPr>
        <w:t>Among the provisions included in the final package are expanded prepayment review requirements, new surety bond mandates, additional Electronic Visit Verification requirements, new service billing caps, and restructuring of several disability waiver services.</w:t>
      </w:r>
    </w:p>
    <w:p w14:paraId="7968D964" w14:textId="77777777" w:rsidR="003A318C" w:rsidRPr="000C37B1" w:rsidRDefault="003A318C" w:rsidP="003A318C">
      <w:pPr>
        <w:spacing w:before="100" w:beforeAutospacing="1" w:after="100" w:afterAutospacing="1" w:line="240" w:lineRule="auto"/>
        <w:rPr>
          <w:rFonts w:ascii="Calibri" w:eastAsia="Times New Roman" w:hAnsi="Calibri" w:cs="Calibri"/>
          <w:color w:val="000000"/>
          <w:kern w:val="0"/>
          <w14:ligatures w14:val="none"/>
        </w:rPr>
      </w:pPr>
      <w:r w:rsidRPr="000C37B1">
        <w:rPr>
          <w:rFonts w:ascii="Calibri" w:eastAsia="Times New Roman" w:hAnsi="Calibri" w:cs="Calibri"/>
          <w:color w:val="000000"/>
          <w:kern w:val="0"/>
          <w14:ligatures w14:val="none"/>
        </w:rPr>
        <w:t>“Minnesota’s disability services system is at a breaking point,” Schettle said. “Providers across the state are struggling with workforce shortages, reimbursement rates that fail to keep pace with actual costs, increasing regulatory complexity, and mounting operational uncertainty. At some point, policymakers must decide whether they truly want these services to survive and whether they are willing to work collaboratively with the people delivering them every day.”</w:t>
      </w:r>
    </w:p>
    <w:p w14:paraId="4668CB63" w14:textId="77777777" w:rsidR="003A318C" w:rsidRDefault="003A318C" w:rsidP="003A318C">
      <w:pPr>
        <w:pStyle w:val="NormalWeb"/>
        <w:jc w:val="center"/>
        <w:rPr>
          <w:rFonts w:ascii="Calibri" w:hAnsi="Calibri" w:cs="Calibri"/>
          <w:color w:val="000000"/>
        </w:rPr>
      </w:pPr>
      <w:r>
        <w:rPr>
          <w:rFonts w:ascii="Calibri" w:hAnsi="Calibri" w:cs="Calibri"/>
          <w:color w:val="000000"/>
        </w:rPr>
        <w:t>###</w:t>
      </w:r>
    </w:p>
    <w:p w14:paraId="3D4F6AC2" w14:textId="77777777" w:rsidR="003A318C" w:rsidRDefault="003A318C" w:rsidP="003A318C">
      <w:pPr>
        <w:spacing w:before="100" w:beforeAutospacing="1" w:after="100" w:afterAutospacing="1" w:line="240" w:lineRule="auto"/>
      </w:pPr>
      <w:r w:rsidRPr="0058530B">
        <w:rPr>
          <w:rFonts w:ascii="Calibri" w:eastAsia="Times New Roman" w:hAnsi="Calibri" w:cs="Calibri"/>
          <w:b/>
          <w:bCs/>
          <w:color w:val="000000"/>
          <w:kern w:val="0"/>
          <w14:ligatures w14:val="none"/>
        </w:rPr>
        <w:t>About ARRM</w:t>
      </w:r>
      <w:r w:rsidRPr="0058530B">
        <w:rPr>
          <w:rFonts w:ascii="Calibri" w:eastAsia="Times New Roman" w:hAnsi="Calibri" w:cs="Calibri"/>
          <w:color w:val="000000"/>
          <w:kern w:val="0"/>
          <w14:ligatures w14:val="none"/>
        </w:rPr>
        <w:br/>
        <w:t xml:space="preserve">The Association of Residential Resources in Minnesota (ARRM) is a statewide association representing providers of community-based services that support people with disabilities to live, work, and participate fully in their communities. </w:t>
      </w:r>
      <w:hyperlink r:id="rId9" w:history="1">
        <w:r w:rsidRPr="0058530B">
          <w:rPr>
            <w:rStyle w:val="Hyperlink"/>
            <w:rFonts w:ascii="Calibri" w:eastAsia="Times New Roman" w:hAnsi="Calibri" w:cs="Calibri"/>
            <w:kern w:val="0"/>
            <w14:ligatures w14:val="none"/>
          </w:rPr>
          <w:t>www.arrm.org</w:t>
        </w:r>
      </w:hyperlink>
    </w:p>
    <w:p w14:paraId="2ABF6D7E" w14:textId="77777777" w:rsidR="003A318C" w:rsidRDefault="003A318C" w:rsidP="003A318C">
      <w:pPr>
        <w:spacing w:before="100" w:beforeAutospacing="1" w:after="100" w:afterAutospacing="1" w:line="240" w:lineRule="auto"/>
        <w:rPr>
          <w:rFonts w:ascii="Calibri" w:eastAsia="Times New Roman" w:hAnsi="Calibri" w:cs="Calibri"/>
          <w:b/>
          <w:bCs/>
          <w:color w:val="000000"/>
          <w:kern w:val="0"/>
          <w14:ligatures w14:val="none"/>
        </w:rPr>
      </w:pPr>
      <w:r w:rsidRPr="001D103C">
        <w:rPr>
          <w:rFonts w:ascii="Calibri" w:eastAsia="Times New Roman" w:hAnsi="Calibri" w:cs="Calibri"/>
          <w:b/>
          <w:bCs/>
          <w:color w:val="000000"/>
          <w:kern w:val="0"/>
          <w14:ligatures w14:val="none"/>
        </w:rPr>
        <w:t xml:space="preserve">About ATAM </w:t>
      </w:r>
    </w:p>
    <w:p w14:paraId="0CD84C86" w14:textId="77777777" w:rsidR="003A318C" w:rsidRDefault="003A318C" w:rsidP="003A318C">
      <w:pPr>
        <w:spacing w:before="100" w:beforeAutospacing="1" w:after="100" w:afterAutospacing="1" w:line="240" w:lineRule="auto"/>
        <w:rPr>
          <w:rFonts w:ascii="Calibri" w:eastAsia="Times New Roman" w:hAnsi="Calibri" w:cs="Calibri"/>
          <w:color w:val="000000"/>
          <w:kern w:val="0"/>
          <w14:ligatures w14:val="none"/>
        </w:rPr>
      </w:pPr>
      <w:r w:rsidRPr="001D103C">
        <w:rPr>
          <w:rFonts w:ascii="Calibri" w:eastAsia="Times New Roman" w:hAnsi="Calibri" w:cs="Calibri"/>
          <w:color w:val="000000"/>
          <w:kern w:val="0"/>
          <w14:ligatures w14:val="none"/>
        </w:rPr>
        <w:t xml:space="preserve">ATAM’s goal is to make effective therapy accessible to all Minnesota families affected by </w:t>
      </w:r>
      <w:proofErr w:type="gramStart"/>
      <w:r w:rsidRPr="001D103C">
        <w:rPr>
          <w:rFonts w:ascii="Calibri" w:eastAsia="Times New Roman" w:hAnsi="Calibri" w:cs="Calibri"/>
          <w:color w:val="000000"/>
          <w:kern w:val="0"/>
          <w14:ligatures w14:val="none"/>
        </w:rPr>
        <w:t>Autism Spectrum Disorders</w:t>
      </w:r>
      <w:proofErr w:type="gramEnd"/>
      <w:r w:rsidRPr="001D103C">
        <w:rPr>
          <w:rFonts w:ascii="Calibri" w:eastAsia="Times New Roman" w:hAnsi="Calibri" w:cs="Calibri"/>
          <w:color w:val="000000"/>
          <w:kern w:val="0"/>
          <w14:ligatures w14:val="none"/>
        </w:rPr>
        <w:t xml:space="preserve">.  We will accomplish this by assuring a sustainable service delivery system that supports </w:t>
      </w:r>
      <w:proofErr w:type="gramStart"/>
      <w:r w:rsidRPr="001D103C">
        <w:rPr>
          <w:rFonts w:ascii="Calibri" w:eastAsia="Times New Roman" w:hAnsi="Calibri" w:cs="Calibri"/>
          <w:color w:val="000000"/>
          <w:kern w:val="0"/>
          <w14:ligatures w14:val="none"/>
        </w:rPr>
        <w:t>the high</w:t>
      </w:r>
      <w:proofErr w:type="gramEnd"/>
      <w:r w:rsidRPr="001D103C">
        <w:rPr>
          <w:rFonts w:ascii="Calibri" w:eastAsia="Times New Roman" w:hAnsi="Calibri" w:cs="Calibri"/>
          <w:color w:val="000000"/>
          <w:kern w:val="0"/>
          <w14:ligatures w14:val="none"/>
        </w:rPr>
        <w:t xml:space="preserve"> quality, research supported intervention that is required to improve the lives of people with autism and their caregivers. </w:t>
      </w:r>
      <w:hyperlink r:id="rId10" w:history="1">
        <w:r w:rsidRPr="001D103C">
          <w:rPr>
            <w:rStyle w:val="Hyperlink"/>
            <w:rFonts w:ascii="Calibri" w:eastAsia="Times New Roman" w:hAnsi="Calibri" w:cs="Calibri"/>
            <w:kern w:val="0"/>
            <w14:ligatures w14:val="none"/>
          </w:rPr>
          <w:t>www.atamn.org</w:t>
        </w:r>
      </w:hyperlink>
    </w:p>
    <w:p w14:paraId="60FC6AAC" w14:textId="77777777" w:rsidR="003A318C" w:rsidRPr="001D103C" w:rsidRDefault="003A318C" w:rsidP="003A318C">
      <w:pPr>
        <w:spacing w:before="100" w:beforeAutospacing="1" w:after="100" w:afterAutospacing="1" w:line="240" w:lineRule="auto"/>
        <w:rPr>
          <w:rFonts w:ascii="Calibri" w:eastAsia="Times New Roman" w:hAnsi="Calibri" w:cs="Calibri"/>
          <w:b/>
          <w:bCs/>
          <w:color w:val="000000"/>
          <w:kern w:val="0"/>
          <w14:ligatures w14:val="none"/>
        </w:rPr>
      </w:pPr>
      <w:r w:rsidRPr="001D103C">
        <w:rPr>
          <w:rFonts w:ascii="Calibri" w:eastAsia="Times New Roman" w:hAnsi="Calibri" w:cs="Calibri"/>
          <w:b/>
          <w:bCs/>
          <w:color w:val="000000"/>
          <w:kern w:val="0"/>
          <w14:ligatures w14:val="none"/>
        </w:rPr>
        <w:t>About MOHR</w:t>
      </w:r>
    </w:p>
    <w:p w14:paraId="4E9538F4" w14:textId="77777777" w:rsidR="003A318C" w:rsidRPr="001D103C" w:rsidRDefault="003A318C" w:rsidP="003A318C">
      <w:pPr>
        <w:spacing w:before="100" w:beforeAutospacing="1" w:after="100" w:afterAutospacing="1" w:line="240" w:lineRule="auto"/>
        <w:rPr>
          <w:rFonts w:ascii="Calibri" w:eastAsia="Times New Roman" w:hAnsi="Calibri" w:cs="Calibri"/>
          <w:color w:val="000000"/>
          <w:kern w:val="0"/>
          <w14:ligatures w14:val="none"/>
        </w:rPr>
      </w:pPr>
      <w:r w:rsidRPr="001D103C">
        <w:rPr>
          <w:rFonts w:ascii="Calibri" w:eastAsia="Times New Roman" w:hAnsi="Calibri" w:cs="Calibri"/>
          <w:color w:val="000000"/>
          <w:kern w:val="0"/>
          <w14:ligatures w14:val="none"/>
        </w:rPr>
        <w:t xml:space="preserve">MOHR is a nonprofit association of 100 providers working to advance employment and a wide array of learning and enrichment services for people with disabilities. </w:t>
      </w:r>
      <w:hyperlink r:id="rId11" w:history="1">
        <w:r w:rsidRPr="001D103C">
          <w:rPr>
            <w:rStyle w:val="Hyperlink"/>
            <w:rFonts w:ascii="Calibri" w:eastAsia="Times New Roman" w:hAnsi="Calibri" w:cs="Calibri"/>
            <w:kern w:val="0"/>
            <w14:ligatures w14:val="none"/>
          </w:rPr>
          <w:t>www.mohrmn.org</w:t>
        </w:r>
      </w:hyperlink>
    </w:p>
    <w:p w14:paraId="77C7CCDA" w14:textId="4DB6B4C4" w:rsidR="00F63C86" w:rsidRPr="00CD5683" w:rsidRDefault="00F63C86" w:rsidP="003A318C">
      <w:pPr>
        <w:spacing w:before="100" w:beforeAutospacing="1" w:after="100" w:afterAutospacing="1" w:line="240" w:lineRule="auto"/>
        <w:rPr>
          <w:rFonts w:ascii="Calibri" w:hAnsi="Calibri" w:cs="Calibri"/>
        </w:rPr>
      </w:pPr>
    </w:p>
    <w:sectPr w:rsidR="00F63C86" w:rsidRPr="00CD5683" w:rsidSect="00641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1EED"/>
    <w:multiLevelType w:val="multilevel"/>
    <w:tmpl w:val="6488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92FD0"/>
    <w:multiLevelType w:val="multilevel"/>
    <w:tmpl w:val="D0AC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43615"/>
    <w:multiLevelType w:val="multilevel"/>
    <w:tmpl w:val="18AA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1946566">
    <w:abstractNumId w:val="1"/>
  </w:num>
  <w:num w:numId="2" w16cid:durableId="825584429">
    <w:abstractNumId w:val="2"/>
  </w:num>
  <w:num w:numId="3" w16cid:durableId="72044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2"/>
    <w:rsid w:val="001127E3"/>
    <w:rsid w:val="001C2D5C"/>
    <w:rsid w:val="003260D2"/>
    <w:rsid w:val="003A318C"/>
    <w:rsid w:val="004148EF"/>
    <w:rsid w:val="00464797"/>
    <w:rsid w:val="0058530B"/>
    <w:rsid w:val="00613DE8"/>
    <w:rsid w:val="00641DE4"/>
    <w:rsid w:val="00665ED2"/>
    <w:rsid w:val="00703E60"/>
    <w:rsid w:val="007A7B56"/>
    <w:rsid w:val="007B28C3"/>
    <w:rsid w:val="007D540E"/>
    <w:rsid w:val="0093720E"/>
    <w:rsid w:val="009B2F52"/>
    <w:rsid w:val="00AB7B8B"/>
    <w:rsid w:val="00AF44A5"/>
    <w:rsid w:val="00B030C1"/>
    <w:rsid w:val="00B06ED1"/>
    <w:rsid w:val="00B2695F"/>
    <w:rsid w:val="00B3146C"/>
    <w:rsid w:val="00BA44D2"/>
    <w:rsid w:val="00BF13C8"/>
    <w:rsid w:val="00C06ECF"/>
    <w:rsid w:val="00C608A8"/>
    <w:rsid w:val="00CD5683"/>
    <w:rsid w:val="00D15747"/>
    <w:rsid w:val="00E57965"/>
    <w:rsid w:val="00E765D9"/>
    <w:rsid w:val="00EE1D17"/>
    <w:rsid w:val="00F01D88"/>
    <w:rsid w:val="00F63C86"/>
    <w:rsid w:val="00FA23A4"/>
    <w:rsid w:val="00FD6ACA"/>
    <w:rsid w:val="00FF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C8A0C"/>
  <w15:chartTrackingRefBased/>
  <w15:docId w15:val="{6801515A-8E7E-FA47-B5E6-C56DC9BB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6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6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0D2"/>
    <w:rPr>
      <w:rFonts w:eastAsiaTheme="majorEastAsia" w:cstheme="majorBidi"/>
      <w:color w:val="272727" w:themeColor="text1" w:themeTint="D8"/>
    </w:rPr>
  </w:style>
  <w:style w:type="paragraph" w:styleId="Title">
    <w:name w:val="Title"/>
    <w:basedOn w:val="Normal"/>
    <w:next w:val="Normal"/>
    <w:link w:val="TitleChar"/>
    <w:uiPriority w:val="10"/>
    <w:qFormat/>
    <w:rsid w:val="00326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0D2"/>
    <w:pPr>
      <w:spacing w:before="160"/>
      <w:jc w:val="center"/>
    </w:pPr>
    <w:rPr>
      <w:i/>
      <w:iCs/>
      <w:color w:val="404040" w:themeColor="text1" w:themeTint="BF"/>
    </w:rPr>
  </w:style>
  <w:style w:type="character" w:customStyle="1" w:styleId="QuoteChar">
    <w:name w:val="Quote Char"/>
    <w:basedOn w:val="DefaultParagraphFont"/>
    <w:link w:val="Quote"/>
    <w:uiPriority w:val="29"/>
    <w:rsid w:val="003260D2"/>
    <w:rPr>
      <w:i/>
      <w:iCs/>
      <w:color w:val="404040" w:themeColor="text1" w:themeTint="BF"/>
    </w:rPr>
  </w:style>
  <w:style w:type="paragraph" w:styleId="ListParagraph">
    <w:name w:val="List Paragraph"/>
    <w:basedOn w:val="Normal"/>
    <w:uiPriority w:val="34"/>
    <w:qFormat/>
    <w:rsid w:val="003260D2"/>
    <w:pPr>
      <w:ind w:left="720"/>
      <w:contextualSpacing/>
    </w:pPr>
  </w:style>
  <w:style w:type="character" w:styleId="IntenseEmphasis">
    <w:name w:val="Intense Emphasis"/>
    <w:basedOn w:val="DefaultParagraphFont"/>
    <w:uiPriority w:val="21"/>
    <w:qFormat/>
    <w:rsid w:val="003260D2"/>
    <w:rPr>
      <w:i/>
      <w:iCs/>
      <w:color w:val="0F4761" w:themeColor="accent1" w:themeShade="BF"/>
    </w:rPr>
  </w:style>
  <w:style w:type="paragraph" w:styleId="IntenseQuote">
    <w:name w:val="Intense Quote"/>
    <w:basedOn w:val="Normal"/>
    <w:next w:val="Normal"/>
    <w:link w:val="IntenseQuoteChar"/>
    <w:uiPriority w:val="30"/>
    <w:qFormat/>
    <w:rsid w:val="0032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0D2"/>
    <w:rPr>
      <w:i/>
      <w:iCs/>
      <w:color w:val="0F4761" w:themeColor="accent1" w:themeShade="BF"/>
    </w:rPr>
  </w:style>
  <w:style w:type="character" w:styleId="IntenseReference">
    <w:name w:val="Intense Reference"/>
    <w:basedOn w:val="DefaultParagraphFont"/>
    <w:uiPriority w:val="32"/>
    <w:qFormat/>
    <w:rsid w:val="003260D2"/>
    <w:rPr>
      <w:b/>
      <w:bCs/>
      <w:smallCaps/>
      <w:color w:val="0F4761" w:themeColor="accent1" w:themeShade="BF"/>
      <w:spacing w:val="5"/>
    </w:rPr>
  </w:style>
  <w:style w:type="paragraph" w:styleId="NormalWeb">
    <w:name w:val="Normal (Web)"/>
    <w:basedOn w:val="Normal"/>
    <w:uiPriority w:val="99"/>
    <w:unhideWhenUsed/>
    <w:rsid w:val="003260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260D2"/>
    <w:rPr>
      <w:b/>
      <w:bCs/>
    </w:rPr>
  </w:style>
  <w:style w:type="character" w:customStyle="1" w:styleId="apple-converted-space">
    <w:name w:val="apple-converted-space"/>
    <w:basedOn w:val="DefaultParagraphFont"/>
    <w:rsid w:val="003260D2"/>
  </w:style>
  <w:style w:type="character" w:styleId="Hyperlink">
    <w:name w:val="Hyperlink"/>
    <w:basedOn w:val="DefaultParagraphFont"/>
    <w:uiPriority w:val="99"/>
    <w:unhideWhenUsed/>
    <w:rsid w:val="003260D2"/>
    <w:rPr>
      <w:color w:val="467886" w:themeColor="hyperlink"/>
      <w:u w:val="single"/>
    </w:rPr>
  </w:style>
  <w:style w:type="character" w:styleId="UnresolvedMention">
    <w:name w:val="Unresolved Mention"/>
    <w:basedOn w:val="DefaultParagraphFont"/>
    <w:uiPriority w:val="99"/>
    <w:semiHidden/>
    <w:unhideWhenUsed/>
    <w:rsid w:val="003260D2"/>
    <w:rPr>
      <w:color w:val="605E5C"/>
      <w:shd w:val="clear" w:color="auto" w:fill="E1DFDD"/>
    </w:rPr>
  </w:style>
  <w:style w:type="paragraph" w:styleId="Revision">
    <w:name w:val="Revision"/>
    <w:hidden/>
    <w:uiPriority w:val="99"/>
    <w:semiHidden/>
    <w:rsid w:val="007A7B56"/>
    <w:pPr>
      <w:spacing w:after="0" w:line="240" w:lineRule="auto"/>
    </w:pPr>
  </w:style>
  <w:style w:type="character" w:styleId="CommentReference">
    <w:name w:val="annotation reference"/>
    <w:basedOn w:val="DefaultParagraphFont"/>
    <w:uiPriority w:val="99"/>
    <w:semiHidden/>
    <w:unhideWhenUsed/>
    <w:rsid w:val="007B28C3"/>
    <w:rPr>
      <w:sz w:val="16"/>
      <w:szCs w:val="16"/>
    </w:rPr>
  </w:style>
  <w:style w:type="paragraph" w:styleId="CommentText">
    <w:name w:val="annotation text"/>
    <w:basedOn w:val="Normal"/>
    <w:link w:val="CommentTextChar"/>
    <w:uiPriority w:val="99"/>
    <w:unhideWhenUsed/>
    <w:rsid w:val="007B28C3"/>
    <w:pPr>
      <w:spacing w:line="240" w:lineRule="auto"/>
    </w:pPr>
    <w:rPr>
      <w:sz w:val="20"/>
      <w:szCs w:val="20"/>
    </w:rPr>
  </w:style>
  <w:style w:type="character" w:customStyle="1" w:styleId="CommentTextChar">
    <w:name w:val="Comment Text Char"/>
    <w:basedOn w:val="DefaultParagraphFont"/>
    <w:link w:val="CommentText"/>
    <w:uiPriority w:val="99"/>
    <w:rsid w:val="007B28C3"/>
    <w:rPr>
      <w:sz w:val="20"/>
      <w:szCs w:val="20"/>
    </w:rPr>
  </w:style>
  <w:style w:type="paragraph" w:styleId="CommentSubject">
    <w:name w:val="annotation subject"/>
    <w:basedOn w:val="CommentText"/>
    <w:next w:val="CommentText"/>
    <w:link w:val="CommentSubjectChar"/>
    <w:uiPriority w:val="99"/>
    <w:semiHidden/>
    <w:unhideWhenUsed/>
    <w:rsid w:val="007B28C3"/>
    <w:rPr>
      <w:b/>
      <w:bCs/>
    </w:rPr>
  </w:style>
  <w:style w:type="character" w:customStyle="1" w:styleId="CommentSubjectChar">
    <w:name w:val="Comment Subject Char"/>
    <w:basedOn w:val="CommentTextChar"/>
    <w:link w:val="CommentSubject"/>
    <w:uiPriority w:val="99"/>
    <w:semiHidden/>
    <w:rsid w:val="007B28C3"/>
    <w:rPr>
      <w:b/>
      <w:bCs/>
      <w:sz w:val="20"/>
      <w:szCs w:val="20"/>
    </w:rPr>
  </w:style>
  <w:style w:type="character" w:customStyle="1" w:styleId="inline-color">
    <w:name w:val="inline-color"/>
    <w:basedOn w:val="DefaultParagraphFont"/>
    <w:rsid w:val="009B2F52"/>
  </w:style>
  <w:style w:type="character" w:customStyle="1" w:styleId="whitespace-normal">
    <w:name w:val="whitespace-normal"/>
    <w:basedOn w:val="DefaultParagraphFont"/>
    <w:rsid w:val="00585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a@ericksonpublicaffai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ohrmn.org" TargetMode="External"/><Relationship Id="rId5" Type="http://schemas.openxmlformats.org/officeDocument/2006/relationships/image" Target="media/image1.png"/><Relationship Id="rId10" Type="http://schemas.openxmlformats.org/officeDocument/2006/relationships/hyperlink" Target="http://www.atamn.org" TargetMode="External"/><Relationship Id="rId4" Type="http://schemas.openxmlformats.org/officeDocument/2006/relationships/webSettings" Target="webSettings.xml"/><Relationship Id="rId9" Type="http://schemas.openxmlformats.org/officeDocument/2006/relationships/hyperlink" Target="http://www.arr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3641</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Erickson</dc:creator>
  <cp:keywords/>
  <dc:description/>
  <cp:lastModifiedBy>Sara Grafstrom</cp:lastModifiedBy>
  <cp:revision>2</cp:revision>
  <dcterms:created xsi:type="dcterms:W3CDTF">2026-05-18T22:20:00Z</dcterms:created>
  <dcterms:modified xsi:type="dcterms:W3CDTF">2026-05-18T22:20:00Z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4a95f9fc-44aa-4174-a366-2890afff31ed</vt:lpwstr>
  </property>
</Properties>
</file>